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Pr>
        <w:drawing>
          <wp:inline distB="114300" distT="114300" distL="114300" distR="114300">
            <wp:extent cx="5329238" cy="676275"/>
            <wp:effectExtent b="0" l="0" r="0" t="0"/>
            <wp:docPr id="1" name="image2.png"/>
            <a:graphic>
              <a:graphicData uri="http://schemas.openxmlformats.org/drawingml/2006/picture">
                <pic:pic>
                  <pic:nvPicPr>
                    <pic:cNvPr id="0" name="image2.png"/>
                    <pic:cNvPicPr preferRelativeResize="0"/>
                  </pic:nvPicPr>
                  <pic:blipFill>
                    <a:blip r:embed="rId6"/>
                    <a:srcRect b="-6443" l="0" r="0" t="0"/>
                    <a:stretch>
                      <a:fillRect/>
                    </a:stretch>
                  </pic:blipFill>
                  <pic:spPr>
                    <a:xfrm>
                      <a:off x="0" y="0"/>
                      <a:ext cx="5329238"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jc w:val="center"/>
        <w:rPr>
          <w:b w:val="1"/>
        </w:rPr>
      </w:pPr>
      <w:r w:rsidDel="00000000" w:rsidR="00000000" w:rsidRPr="00000000">
        <w:rPr>
          <w:rtl w:val="0"/>
        </w:rPr>
      </w:r>
    </w:p>
    <w:p w:rsidR="00000000" w:rsidDel="00000000" w:rsidP="00000000" w:rsidRDefault="00000000" w:rsidRPr="00000000" w14:paraId="00000004">
      <w:pPr>
        <w:ind w:left="720" w:firstLine="0"/>
        <w:contextualSpacing w:val="0"/>
        <w:jc w:val="center"/>
        <w:rPr>
          <w:b w:val="1"/>
          <w:sz w:val="24"/>
          <w:szCs w:val="24"/>
        </w:rPr>
      </w:pPr>
      <w:r w:rsidDel="00000000" w:rsidR="00000000" w:rsidRPr="00000000">
        <w:rPr>
          <w:b w:val="1"/>
          <w:sz w:val="24"/>
          <w:szCs w:val="24"/>
          <w:rtl w:val="0"/>
        </w:rPr>
        <w:t xml:space="preserve">Women’secret lanza la colección Post-Surgery Bras </w:t>
      </w:r>
    </w:p>
    <w:p w:rsidR="00000000" w:rsidDel="00000000" w:rsidP="00000000" w:rsidRDefault="00000000" w:rsidRPr="00000000" w14:paraId="00000005">
      <w:pPr>
        <w:contextualSpacing w:val="0"/>
        <w:jc w:val="center"/>
        <w:rPr>
          <w:b w:val="1"/>
          <w:sz w:val="24"/>
          <w:szCs w:val="24"/>
        </w:rPr>
      </w:pPr>
      <w:r w:rsidDel="00000000" w:rsidR="00000000" w:rsidRPr="00000000">
        <w:rPr>
          <w:b w:val="1"/>
          <w:sz w:val="24"/>
          <w:szCs w:val="24"/>
          <w:rtl w:val="0"/>
        </w:rPr>
        <w:t xml:space="preserve">en apoyo a las mujeres que luchan contra el cáncer de mama </w:t>
      </w:r>
    </w:p>
    <w:p w:rsidR="00000000" w:rsidDel="00000000" w:rsidP="00000000" w:rsidRDefault="00000000" w:rsidRPr="00000000" w14:paraId="00000006">
      <w:pPr>
        <w:contextualSpacing w:val="0"/>
        <w:jc w:val="left"/>
        <w:rPr>
          <w:b w:val="1"/>
          <w:sz w:val="24"/>
          <w:szCs w:val="24"/>
        </w:rPr>
      </w:pPr>
      <w:r w:rsidDel="00000000" w:rsidR="00000000" w:rsidRPr="00000000">
        <w:rPr>
          <w:rtl w:val="0"/>
        </w:rPr>
      </w:r>
    </w:p>
    <w:p w:rsidR="00000000" w:rsidDel="00000000" w:rsidP="00000000" w:rsidRDefault="00000000" w:rsidRPr="00000000" w14:paraId="00000007">
      <w:pPr>
        <w:contextualSpacing w:val="0"/>
        <w:jc w:val="left"/>
        <w:rPr/>
      </w:pPr>
      <w:r w:rsidDel="00000000" w:rsidR="00000000" w:rsidRPr="00000000">
        <w:rPr>
          <w:rtl w:val="0"/>
        </w:rPr>
      </w:r>
    </w:p>
    <w:p w:rsidR="00000000" w:rsidDel="00000000" w:rsidP="00000000" w:rsidRDefault="00000000" w:rsidRPr="00000000" w14:paraId="00000008">
      <w:pPr>
        <w:contextualSpacing w:val="0"/>
        <w:jc w:val="left"/>
        <w:rPr/>
      </w:pPr>
      <w:r w:rsidDel="00000000" w:rsidR="00000000" w:rsidRPr="00000000">
        <w:rPr>
          <w:rFonts w:ascii="Open Sans" w:cs="Open Sans" w:eastAsia="Open Sans" w:hAnsi="Open Sans"/>
          <w:b w:val="1"/>
          <w:rtl w:val="0"/>
        </w:rPr>
        <w:t xml:space="preserve">Ciudad de México, a XX de septiembre de 2018-</w:t>
      </w:r>
      <w:r w:rsidDel="00000000" w:rsidR="00000000" w:rsidRPr="00000000">
        <w:rPr>
          <w:rtl w:val="0"/>
        </w:rPr>
        <w:t xml:space="preserve">- </w:t>
      </w:r>
      <w:r w:rsidDel="00000000" w:rsidR="00000000" w:rsidRPr="00000000">
        <w:rPr>
          <w:b w:val="1"/>
          <w:rtl w:val="0"/>
        </w:rPr>
        <w:t xml:space="preserve">Women’secret</w:t>
      </w:r>
      <w:r w:rsidDel="00000000" w:rsidR="00000000" w:rsidRPr="00000000">
        <w:rPr>
          <w:rtl w:val="0"/>
        </w:rPr>
        <w:t xml:space="preserve"> es una marca comprometida con la mujer y quiere continuar siéndolo cada día más; por eso, se  involucra de forma activa en los temas que le conciernen. El cáncer de mama es sin duda uno de ellos, y de los más relevantes ya que afecta tanto a la salud física como emocional de la mujer, a su intimidad y a su vida diaria.</w:t>
      </w:r>
    </w:p>
    <w:p w:rsidR="00000000" w:rsidDel="00000000" w:rsidP="00000000" w:rsidRDefault="00000000" w:rsidRPr="00000000" w14:paraId="00000009">
      <w:pPr>
        <w:contextualSpacing w:val="0"/>
        <w:jc w:val="left"/>
        <w:rPr/>
      </w:pPr>
      <w:r w:rsidDel="00000000" w:rsidR="00000000" w:rsidRPr="00000000">
        <w:rPr>
          <w:rtl w:val="0"/>
        </w:rPr>
      </w:r>
    </w:p>
    <w:p w:rsidR="00000000" w:rsidDel="00000000" w:rsidP="00000000" w:rsidRDefault="00000000" w:rsidRPr="00000000" w14:paraId="0000000A">
      <w:pPr>
        <w:contextualSpacing w:val="0"/>
        <w:jc w:val="left"/>
        <w:rPr/>
      </w:pPr>
      <w:r w:rsidDel="00000000" w:rsidR="00000000" w:rsidRPr="00000000">
        <w:rPr>
          <w:rtl w:val="0"/>
        </w:rPr>
        <w:t xml:space="preserve">Con la iniciativa “Cosas que sí importan”, la marca busca contribuir a mejorar el bienestar de las mujeres que han pasado por un cáncer de mama con la colección </w:t>
      </w:r>
      <w:r w:rsidDel="00000000" w:rsidR="00000000" w:rsidRPr="00000000">
        <w:rPr>
          <w:b w:val="1"/>
          <w:rtl w:val="0"/>
        </w:rPr>
        <w:t xml:space="preserve">Post-Surgery Bras</w:t>
      </w:r>
      <w:r w:rsidDel="00000000" w:rsidR="00000000" w:rsidRPr="00000000">
        <w:rPr>
          <w:rtl w:val="0"/>
        </w:rPr>
        <w:t xml:space="preserve">, la cual</w:t>
      </w:r>
      <w:r w:rsidDel="00000000" w:rsidR="00000000" w:rsidRPr="00000000">
        <w:rPr>
          <w:rtl w:val="0"/>
        </w:rPr>
        <w:t xml:space="preserve"> ha sido diseñada por los especialistas de</w:t>
      </w:r>
      <w:r w:rsidDel="00000000" w:rsidR="00000000" w:rsidRPr="00000000">
        <w:rPr>
          <w:b w:val="1"/>
          <w:rtl w:val="0"/>
        </w:rPr>
        <w:t xml:space="preserve"> Women’secret</w:t>
      </w:r>
      <w:r w:rsidDel="00000000" w:rsidR="00000000" w:rsidRPr="00000000">
        <w:rPr>
          <w:rtl w:val="0"/>
        </w:rPr>
        <w:t xml:space="preserve"> con el asesoramiento de profesionales ortopedistas y ginecólogos del área de oncología de</w:t>
      </w:r>
      <w:r w:rsidDel="00000000" w:rsidR="00000000" w:rsidRPr="00000000">
        <w:rPr>
          <w:rtl w:val="0"/>
        </w:rPr>
        <w:t xml:space="preserve"> Dexeus Mujer</w:t>
      </w:r>
      <w:r w:rsidDel="00000000" w:rsidR="00000000" w:rsidRPr="00000000">
        <w:rPr>
          <w:rtl w:val="0"/>
        </w:rPr>
        <w:t xml:space="preserve">,</w:t>
      </w:r>
      <w:r w:rsidDel="00000000" w:rsidR="00000000" w:rsidRPr="00000000">
        <w:rPr>
          <w:rtl w:val="0"/>
        </w:rPr>
        <w:t xml:space="preserve"> un </w:t>
      </w:r>
      <w:r w:rsidDel="00000000" w:rsidR="00000000" w:rsidRPr="00000000">
        <w:rPr>
          <w:rtl w:val="0"/>
        </w:rPr>
        <w:t xml:space="preserve">centro médico ubicado </w:t>
      </w:r>
      <w:r w:rsidDel="00000000" w:rsidR="00000000" w:rsidRPr="00000000">
        <w:rPr>
          <w:rtl w:val="0"/>
        </w:rPr>
        <w:t xml:space="preserve">en Barcelona, España, dedicado exclusivamente a la salud femenina</w:t>
      </w:r>
      <w:r w:rsidDel="00000000" w:rsidR="00000000" w:rsidRPr="00000000">
        <w:rPr>
          <w:rtl w:val="0"/>
        </w:rPr>
        <w:t xml:space="preserve"> que ocupa la más alta tecnología disponible</w:t>
      </w:r>
      <w:r w:rsidDel="00000000" w:rsidR="00000000" w:rsidRPr="00000000">
        <w:rPr>
          <w:rtl w:val="0"/>
        </w:rPr>
        <w:t xml:space="preserve">.</w:t>
      </w:r>
    </w:p>
    <w:p w:rsidR="00000000" w:rsidDel="00000000" w:rsidP="00000000" w:rsidRDefault="00000000" w:rsidRPr="00000000" w14:paraId="0000000B">
      <w:pPr>
        <w:contextualSpacing w:val="0"/>
        <w:jc w:val="left"/>
        <w:rPr/>
      </w:pPr>
      <w:r w:rsidDel="00000000" w:rsidR="00000000" w:rsidRPr="00000000">
        <w:rPr>
          <w:rtl w:val="0"/>
        </w:rPr>
      </w:r>
    </w:p>
    <w:p w:rsidR="00000000" w:rsidDel="00000000" w:rsidP="00000000" w:rsidRDefault="00000000" w:rsidRPr="00000000" w14:paraId="0000000C">
      <w:pPr>
        <w:contextualSpacing w:val="0"/>
        <w:jc w:val="left"/>
        <w:rPr>
          <w:b w:val="1"/>
        </w:rPr>
      </w:pPr>
      <w:r w:rsidDel="00000000" w:rsidR="00000000" w:rsidRPr="00000000">
        <w:rPr>
          <w:rtl w:val="0"/>
        </w:rPr>
        <w:t xml:space="preserve">La línea </w:t>
      </w:r>
      <w:r w:rsidDel="00000000" w:rsidR="00000000" w:rsidRPr="00000000">
        <w:rPr>
          <w:b w:val="1"/>
          <w:rtl w:val="0"/>
        </w:rPr>
        <w:t xml:space="preserve">Post-Surgery Bras</w:t>
      </w:r>
      <w:r w:rsidDel="00000000" w:rsidR="00000000" w:rsidRPr="00000000">
        <w:rPr>
          <w:rtl w:val="0"/>
        </w:rPr>
        <w:t xml:space="preserve"> consta de una colección que cubre las necesidades de la paciente en recuperación de mastectomía y otra pensada para colocar prótesis mamarias: </w:t>
      </w:r>
      <w:r w:rsidDel="00000000" w:rsidR="00000000" w:rsidRPr="00000000">
        <w:rPr>
          <w:b w:val="1"/>
          <w:rtl w:val="0"/>
        </w:rPr>
        <w:t xml:space="preserve">  </w:t>
      </w:r>
    </w:p>
    <w:p w:rsidR="00000000" w:rsidDel="00000000" w:rsidP="00000000" w:rsidRDefault="00000000" w:rsidRPr="00000000" w14:paraId="0000000D">
      <w:pPr>
        <w:contextualSpacing w:val="0"/>
        <w:jc w:val="left"/>
        <w:rPr>
          <w:b w:val="1"/>
        </w:rPr>
      </w:pPr>
      <w:r w:rsidDel="00000000" w:rsidR="00000000" w:rsidRPr="00000000">
        <w:rPr>
          <w:rtl w:val="0"/>
        </w:rPr>
      </w:r>
    </w:p>
    <w:p w:rsidR="00000000" w:rsidDel="00000000" w:rsidP="00000000" w:rsidRDefault="00000000" w:rsidRPr="00000000" w14:paraId="0000000E">
      <w:pPr>
        <w:contextualSpacing w:val="0"/>
        <w:jc w:val="left"/>
        <w:rPr/>
      </w:pPr>
      <w:r w:rsidDel="00000000" w:rsidR="00000000" w:rsidRPr="00000000">
        <w:rPr>
          <w:b w:val="1"/>
          <w:rtl w:val="0"/>
        </w:rPr>
        <w:t xml:space="preserve">Bra Post-Quirúrgico: </w:t>
      </w:r>
      <w:r w:rsidDel="00000000" w:rsidR="00000000" w:rsidRPr="00000000">
        <w:rPr>
          <w:rtl w:val="0"/>
        </w:rPr>
        <w:t xml:space="preserve">La colección que ayuda a una mejor recuperación, se compone de 2 modelos de </w:t>
      </w:r>
      <w:r w:rsidDel="00000000" w:rsidR="00000000" w:rsidRPr="00000000">
        <w:rPr>
          <w:i w:val="1"/>
          <w:rtl w:val="0"/>
        </w:rPr>
        <w:t xml:space="preserve">brassieres</w:t>
      </w:r>
      <w:r w:rsidDel="00000000" w:rsidR="00000000" w:rsidRPr="00000000">
        <w:rPr>
          <w:rtl w:val="0"/>
        </w:rPr>
        <w:t xml:space="preserve"> de algodón con diferentes cierres delanteros que se adaptan a las necesidades de la paciente y corchetes en la espalda para facilitar la colocación y </w:t>
      </w:r>
      <w:r w:rsidDel="00000000" w:rsidR="00000000" w:rsidRPr="00000000">
        <w:rPr>
          <w:rtl w:val="0"/>
        </w:rPr>
        <w:t xml:space="preserve">ajuste para que las pacientes tengan</w:t>
      </w:r>
      <w:r w:rsidDel="00000000" w:rsidR="00000000" w:rsidRPr="00000000">
        <w:rPr>
          <w:rtl w:val="0"/>
        </w:rPr>
        <w:t xml:space="preserve"> una movilidad reducida en los brazos.</w:t>
      </w:r>
    </w:p>
    <w:p w:rsidR="00000000" w:rsidDel="00000000" w:rsidP="00000000" w:rsidRDefault="00000000" w:rsidRPr="00000000" w14:paraId="0000000F">
      <w:pPr>
        <w:contextualSpacing w:val="0"/>
        <w:jc w:val="left"/>
        <w:rPr/>
      </w:pPr>
      <w:r w:rsidDel="00000000" w:rsidR="00000000" w:rsidRPr="00000000">
        <w:rPr>
          <w:rtl w:val="0"/>
        </w:rPr>
      </w:r>
    </w:p>
    <w:p w:rsidR="00000000" w:rsidDel="00000000" w:rsidP="00000000" w:rsidRDefault="00000000" w:rsidRPr="00000000" w14:paraId="00000010">
      <w:pPr>
        <w:numPr>
          <w:ilvl w:val="0"/>
          <w:numId w:val="2"/>
        </w:numPr>
        <w:ind w:left="720" w:hanging="360"/>
        <w:contextualSpacing w:val="1"/>
        <w:jc w:val="left"/>
        <w:rPr>
          <w:u w:val="none"/>
        </w:rPr>
      </w:pPr>
      <w:r w:rsidDel="00000000" w:rsidR="00000000" w:rsidRPr="00000000">
        <w:rPr>
          <w:rtl w:val="0"/>
        </w:rPr>
        <w:t xml:space="preserve">Cierre delantero con cremallera suave para facilitar la colocación del sujetador.</w:t>
      </w:r>
    </w:p>
    <w:p w:rsidR="00000000" w:rsidDel="00000000" w:rsidP="00000000" w:rsidRDefault="00000000" w:rsidRPr="00000000" w14:paraId="00000011">
      <w:pPr>
        <w:numPr>
          <w:ilvl w:val="0"/>
          <w:numId w:val="2"/>
        </w:numPr>
        <w:ind w:left="720" w:hanging="360"/>
        <w:contextualSpacing w:val="1"/>
        <w:jc w:val="left"/>
        <w:rPr>
          <w:u w:val="none"/>
        </w:rPr>
      </w:pPr>
      <w:r w:rsidDel="00000000" w:rsidR="00000000" w:rsidRPr="00000000">
        <w:rPr>
          <w:rtl w:val="0"/>
        </w:rPr>
        <w:t xml:space="preserve">Tirantes acolchados y anchos con elásticos suavizados para asegurar la comodidad de la prenda.</w:t>
      </w:r>
    </w:p>
    <w:p w:rsidR="00000000" w:rsidDel="00000000" w:rsidP="00000000" w:rsidRDefault="00000000" w:rsidRPr="00000000" w14:paraId="00000012">
      <w:pPr>
        <w:numPr>
          <w:ilvl w:val="0"/>
          <w:numId w:val="2"/>
        </w:numPr>
        <w:ind w:left="720" w:hanging="360"/>
        <w:contextualSpacing w:val="1"/>
        <w:jc w:val="left"/>
        <w:rPr>
          <w:u w:val="none"/>
        </w:rPr>
      </w:pPr>
      <w:r w:rsidDel="00000000" w:rsidR="00000000" w:rsidRPr="00000000">
        <w:rPr>
          <w:rtl w:val="0"/>
        </w:rPr>
        <w:t xml:space="preserve">Tejidos suaves y forros de algodón sin costuras ni etiquetas interiores para cuidar la piel en la zona sometida a intervención quirúrgica y radioterapia.</w:t>
      </w:r>
    </w:p>
    <w:p w:rsidR="00000000" w:rsidDel="00000000" w:rsidP="00000000" w:rsidRDefault="00000000" w:rsidRPr="00000000" w14:paraId="00000013">
      <w:pPr>
        <w:numPr>
          <w:ilvl w:val="0"/>
          <w:numId w:val="2"/>
        </w:numPr>
        <w:ind w:left="720" w:hanging="360"/>
        <w:contextualSpacing w:val="1"/>
        <w:jc w:val="left"/>
        <w:rPr>
          <w:u w:val="none"/>
        </w:rPr>
      </w:pPr>
      <w:r w:rsidDel="00000000" w:rsidR="00000000" w:rsidRPr="00000000">
        <w:rPr>
          <w:rtl w:val="0"/>
        </w:rPr>
        <w:t xml:space="preserve">Sin aros ni piezas rígidas para evitar contactos indeseados con la zona afectada.</w:t>
      </w:r>
    </w:p>
    <w:p w:rsidR="00000000" w:rsidDel="00000000" w:rsidP="00000000" w:rsidRDefault="00000000" w:rsidRPr="00000000" w14:paraId="00000014">
      <w:pPr>
        <w:contextualSpacing w:val="0"/>
        <w:jc w:val="left"/>
        <w:rPr/>
      </w:pPr>
      <w:r w:rsidDel="00000000" w:rsidR="00000000" w:rsidRPr="00000000">
        <w:rPr>
          <w:rtl w:val="0"/>
        </w:rPr>
      </w:r>
    </w:p>
    <w:p w:rsidR="00000000" w:rsidDel="00000000" w:rsidP="00000000" w:rsidRDefault="00000000" w:rsidRPr="00000000" w14:paraId="00000015">
      <w:pPr>
        <w:contextualSpacing w:val="0"/>
        <w:jc w:val="left"/>
        <w:rPr/>
      </w:pPr>
      <w:r w:rsidDel="00000000" w:rsidR="00000000" w:rsidRPr="00000000">
        <w:rPr>
          <w:b w:val="1"/>
          <w:rtl w:val="0"/>
        </w:rPr>
        <w:t xml:space="preserve">Bra para Prótesis </w:t>
      </w:r>
      <w:r w:rsidDel="00000000" w:rsidR="00000000" w:rsidRPr="00000000">
        <w:rPr>
          <w:rtl w:val="0"/>
        </w:rPr>
        <w:t xml:space="preserve"> La colección se compone de 2 modelos de </w:t>
      </w:r>
      <w:r w:rsidDel="00000000" w:rsidR="00000000" w:rsidRPr="00000000">
        <w:rPr>
          <w:i w:val="1"/>
          <w:rtl w:val="0"/>
        </w:rPr>
        <w:t xml:space="preserve">brassieres</w:t>
      </w:r>
      <w:r w:rsidDel="00000000" w:rsidR="00000000" w:rsidRPr="00000000">
        <w:rPr>
          <w:rtl w:val="0"/>
        </w:rPr>
        <w:t xml:space="preserve"> en microfibra y en algodón con detalles de encaje en diferentes colores y </w:t>
      </w:r>
      <w:r w:rsidDel="00000000" w:rsidR="00000000" w:rsidRPr="00000000">
        <w:rPr>
          <w:i w:val="1"/>
          <w:rtl w:val="0"/>
        </w:rPr>
        <w:t xml:space="preserve">panties</w:t>
      </w:r>
      <w:r w:rsidDel="00000000" w:rsidR="00000000" w:rsidRPr="00000000">
        <w:rPr>
          <w:rtl w:val="0"/>
        </w:rPr>
        <w:t xml:space="preserve"> a juego. </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numPr>
          <w:ilvl w:val="0"/>
          <w:numId w:val="1"/>
        </w:numPr>
        <w:ind w:left="720" w:hanging="360"/>
        <w:contextualSpacing w:val="1"/>
        <w:rPr/>
      </w:pPr>
      <w:r w:rsidDel="00000000" w:rsidR="00000000" w:rsidRPr="00000000">
        <w:rPr>
          <w:rtl w:val="0"/>
        </w:rPr>
        <w:t xml:space="preserve">El tirante es más ancho y acolchado, para que sujete mejor el pecho y las prótesis externas. El acolchado hace que la prenda sea más cómoda y más agradable al uso.</w:t>
      </w:r>
    </w:p>
    <w:p w:rsidR="00000000" w:rsidDel="00000000" w:rsidP="00000000" w:rsidRDefault="00000000" w:rsidRPr="00000000" w14:paraId="00000018">
      <w:pPr>
        <w:numPr>
          <w:ilvl w:val="0"/>
          <w:numId w:val="1"/>
        </w:numPr>
        <w:ind w:left="720" w:hanging="360"/>
        <w:contextualSpacing w:val="1"/>
        <w:rPr/>
      </w:pPr>
      <w:r w:rsidDel="00000000" w:rsidR="00000000" w:rsidRPr="00000000">
        <w:rPr>
          <w:rtl w:val="0"/>
        </w:rPr>
        <w:t xml:space="preserve">Un forro con aberturas interiores en ambos pechos en las que se coloca la prótesis.</w:t>
      </w:r>
    </w:p>
    <w:p w:rsidR="00000000" w:rsidDel="00000000" w:rsidP="00000000" w:rsidRDefault="00000000" w:rsidRPr="00000000" w14:paraId="00000019">
      <w:pPr>
        <w:numPr>
          <w:ilvl w:val="0"/>
          <w:numId w:val="1"/>
        </w:numPr>
        <w:ind w:left="720" w:hanging="360"/>
        <w:contextualSpacing w:val="1"/>
        <w:rPr/>
      </w:pPr>
      <w:r w:rsidDel="00000000" w:rsidR="00000000" w:rsidRPr="00000000">
        <w:rPr>
          <w:rtl w:val="0"/>
        </w:rPr>
        <w:t xml:space="preserve">Tejidos suaves y forros de algodón, elásticos suavizados, prendas con costuras planas y sin etiquetas interiores para cuidar la piel en la zona sometida a intervención quirúrgica y radioterapia.</w:t>
      </w:r>
    </w:p>
    <w:p w:rsidR="00000000" w:rsidDel="00000000" w:rsidP="00000000" w:rsidRDefault="00000000" w:rsidRPr="00000000" w14:paraId="0000001A">
      <w:pPr>
        <w:numPr>
          <w:ilvl w:val="0"/>
          <w:numId w:val="1"/>
        </w:numPr>
        <w:ind w:left="720" w:hanging="360"/>
        <w:contextualSpacing w:val="1"/>
        <w:rPr/>
      </w:pPr>
      <w:r w:rsidDel="00000000" w:rsidR="00000000" w:rsidRPr="00000000">
        <w:rPr>
          <w:rtl w:val="0"/>
        </w:rPr>
        <w:t xml:space="preserve">Peto alto entre ambos pechos para proteger las mamas y evitar que se note la falta de volumen.</w:t>
      </w:r>
    </w:p>
    <w:p w:rsidR="00000000" w:rsidDel="00000000" w:rsidP="00000000" w:rsidRDefault="00000000" w:rsidRPr="00000000" w14:paraId="0000001B">
      <w:pPr>
        <w:numPr>
          <w:ilvl w:val="0"/>
          <w:numId w:val="1"/>
        </w:numPr>
        <w:ind w:left="720" w:hanging="360"/>
        <w:contextualSpacing w:val="1"/>
        <w:rPr/>
      </w:pPr>
      <w:r w:rsidDel="00000000" w:rsidR="00000000" w:rsidRPr="00000000">
        <w:rPr>
          <w:rtl w:val="0"/>
        </w:rPr>
        <w:t xml:space="preserve">Ancho de la franja lateral, para proteger la zona de la axila.</w:t>
      </w:r>
    </w:p>
    <w:p w:rsidR="00000000" w:rsidDel="00000000" w:rsidP="00000000" w:rsidRDefault="00000000" w:rsidRPr="00000000" w14:paraId="0000001C">
      <w:pPr>
        <w:numPr>
          <w:ilvl w:val="0"/>
          <w:numId w:val="1"/>
        </w:numPr>
        <w:ind w:left="720" w:hanging="360"/>
        <w:contextualSpacing w:val="1"/>
        <w:rPr/>
      </w:pPr>
      <w:r w:rsidDel="00000000" w:rsidR="00000000" w:rsidRPr="00000000">
        <w:rPr>
          <w:rtl w:val="0"/>
        </w:rPr>
        <w:t xml:space="preserve">Posibilidad de regular el contorno por si se experimenta hinchazón.</w:t>
      </w:r>
    </w:p>
    <w:p w:rsidR="00000000" w:rsidDel="00000000" w:rsidP="00000000" w:rsidRDefault="00000000" w:rsidRPr="00000000" w14:paraId="0000001D">
      <w:pPr>
        <w:numPr>
          <w:ilvl w:val="0"/>
          <w:numId w:val="1"/>
        </w:numPr>
        <w:ind w:left="720" w:hanging="360"/>
        <w:contextualSpacing w:val="1"/>
        <w:rPr/>
      </w:pPr>
      <w:r w:rsidDel="00000000" w:rsidR="00000000" w:rsidRPr="00000000">
        <w:rPr>
          <w:rtl w:val="0"/>
        </w:rPr>
        <w:t xml:space="preserve">Sin aros ni piezas rígidas para evitar contactos indeseados con la zona afectada.</w:t>
      </w:r>
    </w:p>
    <w:p w:rsidR="00000000" w:rsidDel="00000000" w:rsidP="00000000" w:rsidRDefault="00000000" w:rsidRPr="00000000" w14:paraId="0000001E">
      <w:pPr>
        <w:contextualSpacing w:val="0"/>
        <w:jc w:val="left"/>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Además la colección integra un traje de baño, para que la paciente se sienta guapa y cómoda en la playa o en la piscina.</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Women’secret busca contribuir a que el día a día de las mujeres que luchan contra esta</w:t>
      </w:r>
    </w:p>
    <w:p w:rsidR="00000000" w:rsidDel="00000000" w:rsidP="00000000" w:rsidRDefault="00000000" w:rsidRPr="00000000" w14:paraId="00000022">
      <w:pPr>
        <w:contextualSpacing w:val="0"/>
        <w:rPr/>
      </w:pPr>
      <w:r w:rsidDel="00000000" w:rsidR="00000000" w:rsidRPr="00000000">
        <w:rPr>
          <w:rtl w:val="0"/>
        </w:rPr>
        <w:t xml:space="preserve">enfermedad sea más fácil y llevadero, a que no renuncien a la feminidad y a seguir siendo ellas mismas.</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jc w:val="center"/>
        <w:rPr/>
      </w:pPr>
      <w:r w:rsidDel="00000000" w:rsidR="00000000" w:rsidRPr="00000000">
        <w:rPr>
          <w:rtl w:val="0"/>
        </w:rPr>
        <w:t xml:space="preserve">###</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b w:val="1"/>
          <w:sz w:val="20"/>
          <w:szCs w:val="20"/>
        </w:rPr>
      </w:pPr>
      <w:r w:rsidDel="00000000" w:rsidR="00000000" w:rsidRPr="00000000">
        <w:rPr>
          <w:b w:val="1"/>
          <w:sz w:val="20"/>
          <w:szCs w:val="20"/>
          <w:rtl w:val="0"/>
        </w:rPr>
        <w:t xml:space="preserve">SOBRE WOMEN’SECRET</w:t>
      </w:r>
      <w:r w:rsidDel="00000000" w:rsidR="00000000" w:rsidRPr="00000000">
        <w:rPr>
          <w:rtl w:val="0"/>
        </w:rPr>
      </w:r>
    </w:p>
    <w:p w:rsidR="00000000" w:rsidDel="00000000" w:rsidP="00000000" w:rsidRDefault="00000000" w:rsidRPr="00000000" w14:paraId="00000027">
      <w:pPr>
        <w:contextualSpacing w:val="0"/>
        <w:rPr>
          <w:sz w:val="20"/>
          <w:szCs w:val="20"/>
        </w:rPr>
      </w:pPr>
      <w:r w:rsidDel="00000000" w:rsidR="00000000" w:rsidRPr="00000000">
        <w:rPr>
          <w:rtl w:val="0"/>
        </w:rPr>
      </w:r>
    </w:p>
    <w:p w:rsidR="00000000" w:rsidDel="00000000" w:rsidP="00000000" w:rsidRDefault="00000000" w:rsidRPr="00000000" w14:paraId="00000028">
      <w:pPr>
        <w:contextualSpacing w:val="0"/>
        <w:rPr>
          <w:sz w:val="20"/>
          <w:szCs w:val="20"/>
        </w:rPr>
      </w:pPr>
      <w:r w:rsidDel="00000000" w:rsidR="00000000" w:rsidRPr="00000000">
        <w:rPr>
          <w:sz w:val="20"/>
          <w:szCs w:val="20"/>
          <w:rtl w:val="0"/>
        </w:rPr>
        <w:t xml:space="preserve">Women’secret forma parte de Grupo Cortefiel, empresa referente en el sector de moda a nivel mundial.</w:t>
      </w:r>
    </w:p>
    <w:p w:rsidR="00000000" w:rsidDel="00000000" w:rsidP="00000000" w:rsidRDefault="00000000" w:rsidRPr="00000000" w14:paraId="00000029">
      <w:pPr>
        <w:contextualSpacing w:val="0"/>
        <w:rPr>
          <w:sz w:val="20"/>
          <w:szCs w:val="20"/>
        </w:rPr>
      </w:pPr>
      <w:r w:rsidDel="00000000" w:rsidR="00000000" w:rsidRPr="00000000">
        <w:rPr>
          <w:sz w:val="20"/>
          <w:szCs w:val="20"/>
          <w:rtl w:val="0"/>
        </w:rPr>
        <w:t xml:space="preserve">Women’secret como especialista en íntimo femenino, es la marca líder de ropa interior, de dormir y de baño dirigida a una mujer de 25 a 45 años que quiere sentirse guapa, cómoda y sexy en cualquier ocasión.</w:t>
      </w:r>
    </w:p>
    <w:p w:rsidR="00000000" w:rsidDel="00000000" w:rsidP="00000000" w:rsidRDefault="00000000" w:rsidRPr="00000000" w14:paraId="0000002A">
      <w:pPr>
        <w:contextualSpacing w:val="0"/>
        <w:rPr>
          <w:sz w:val="20"/>
          <w:szCs w:val="20"/>
        </w:rPr>
      </w:pPr>
      <w:r w:rsidDel="00000000" w:rsidR="00000000" w:rsidRPr="00000000">
        <w:rPr>
          <w:sz w:val="20"/>
          <w:szCs w:val="20"/>
          <w:rtl w:val="0"/>
        </w:rPr>
        <w:t xml:space="preserve">Fue creada en 1993 con la firme visión de convertirse en líder y referente dentro del sector de corsetería y lencería. En 2001 inició su expansión internacional y, a día de hoy, está presente en 70 países y más de 650 puntos de venta. También disponible en:</w:t>
      </w:r>
    </w:p>
    <w:p w:rsidR="00000000" w:rsidDel="00000000" w:rsidP="00000000" w:rsidRDefault="00000000" w:rsidRPr="00000000" w14:paraId="0000002B">
      <w:pPr>
        <w:contextualSpacing w:val="0"/>
        <w:rPr>
          <w:sz w:val="20"/>
          <w:szCs w:val="20"/>
        </w:rPr>
      </w:pPr>
      <w:hyperlink r:id="rId7">
        <w:r w:rsidDel="00000000" w:rsidR="00000000" w:rsidRPr="00000000">
          <w:rPr>
            <w:color w:val="1155cc"/>
            <w:sz w:val="20"/>
            <w:szCs w:val="20"/>
            <w:u w:val="single"/>
            <w:rtl w:val="0"/>
          </w:rPr>
          <w:t xml:space="preserve">https://www.elpalaciodehierro.com/womensecret</w:t>
        </w:r>
      </w:hyperlink>
      <w:r w:rsidDel="00000000" w:rsidR="00000000" w:rsidRPr="00000000">
        <w:rPr>
          <w:rtl w:val="0"/>
        </w:rPr>
      </w:r>
    </w:p>
    <w:p w:rsidR="00000000" w:rsidDel="00000000" w:rsidP="00000000" w:rsidRDefault="00000000" w:rsidRPr="00000000" w14:paraId="0000002C">
      <w:pPr>
        <w:contextualSpacing w:val="0"/>
        <w:rPr>
          <w:sz w:val="20"/>
          <w:szCs w:val="20"/>
        </w:rPr>
      </w:pPr>
      <w:r w:rsidDel="00000000" w:rsidR="00000000" w:rsidRPr="00000000">
        <w:rPr>
          <w:sz w:val="20"/>
          <w:szCs w:val="20"/>
          <w:rtl w:val="0"/>
        </w:rPr>
        <w:t xml:space="preserve">Durante el ejercicio actual Women’secret tiene previsto abrir cerca de 100 puntos de venta a nivel mundial.</w:t>
      </w:r>
    </w:p>
    <w:p w:rsidR="00000000" w:rsidDel="00000000" w:rsidP="00000000" w:rsidRDefault="00000000" w:rsidRPr="00000000" w14:paraId="0000002D">
      <w:pPr>
        <w:contextualSpacing w:val="0"/>
        <w:rPr>
          <w:sz w:val="20"/>
          <w:szCs w:val="20"/>
        </w:rPr>
      </w:pPr>
      <w:r w:rsidDel="00000000" w:rsidR="00000000" w:rsidRPr="00000000">
        <w:rPr>
          <w:rtl w:val="0"/>
        </w:rPr>
      </w:r>
    </w:p>
    <w:p w:rsidR="00000000" w:rsidDel="00000000" w:rsidP="00000000" w:rsidRDefault="00000000" w:rsidRPr="00000000" w14:paraId="0000002E">
      <w:pPr>
        <w:contextualSpacing w:val="0"/>
        <w:rPr>
          <w:b w:val="1"/>
          <w:sz w:val="20"/>
          <w:szCs w:val="20"/>
        </w:rPr>
      </w:pPr>
      <w:r w:rsidDel="00000000" w:rsidR="00000000" w:rsidRPr="00000000">
        <w:rPr>
          <w:b w:val="1"/>
          <w:sz w:val="20"/>
          <w:szCs w:val="20"/>
          <w:rtl w:val="0"/>
        </w:rPr>
        <w:t xml:space="preserve">Siguenos en:</w:t>
      </w:r>
    </w:p>
    <w:p w:rsidR="00000000" w:rsidDel="00000000" w:rsidP="00000000" w:rsidRDefault="00000000" w:rsidRPr="00000000" w14:paraId="0000002F">
      <w:pPr>
        <w:contextualSpacing w:val="0"/>
        <w:rPr>
          <w:sz w:val="20"/>
          <w:szCs w:val="20"/>
        </w:rPr>
      </w:pPr>
      <w:r w:rsidDel="00000000" w:rsidR="00000000" w:rsidRPr="00000000">
        <w:rPr>
          <w:rtl w:val="0"/>
        </w:rPr>
      </w:r>
    </w:p>
    <w:p w:rsidR="00000000" w:rsidDel="00000000" w:rsidP="00000000" w:rsidRDefault="00000000" w:rsidRPr="00000000" w14:paraId="00000030">
      <w:pPr>
        <w:contextualSpacing w:val="0"/>
        <w:rPr>
          <w:sz w:val="20"/>
          <w:szCs w:val="20"/>
        </w:rPr>
      </w:pPr>
      <w:r w:rsidDel="00000000" w:rsidR="00000000" w:rsidRPr="00000000">
        <w:rPr>
          <w:b w:val="1"/>
          <w:sz w:val="20"/>
          <w:szCs w:val="20"/>
          <w:rtl w:val="0"/>
        </w:rPr>
        <w:t xml:space="preserve">Facebook:</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https://www.facebook.com/WomenSecret/</w:t>
        </w:r>
      </w:hyperlink>
      <w:r w:rsidDel="00000000" w:rsidR="00000000" w:rsidRPr="00000000">
        <w:rPr>
          <w:rtl w:val="0"/>
        </w:rPr>
      </w:r>
    </w:p>
    <w:p w:rsidR="00000000" w:rsidDel="00000000" w:rsidP="00000000" w:rsidRDefault="00000000" w:rsidRPr="00000000" w14:paraId="00000031">
      <w:pPr>
        <w:contextualSpacing w:val="0"/>
        <w:rPr>
          <w:sz w:val="20"/>
          <w:szCs w:val="20"/>
        </w:rPr>
      </w:pPr>
      <w:r w:rsidDel="00000000" w:rsidR="00000000" w:rsidRPr="00000000">
        <w:rPr>
          <w:b w:val="1"/>
          <w:sz w:val="20"/>
          <w:szCs w:val="20"/>
          <w:rtl w:val="0"/>
        </w:rPr>
        <w:t xml:space="preserve">Pinterest:</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https://www.pinterest.com.mx/womensecret/</w:t>
        </w:r>
      </w:hyperlink>
      <w:r w:rsidDel="00000000" w:rsidR="00000000" w:rsidRPr="00000000">
        <w:rPr>
          <w:rtl w:val="0"/>
        </w:rPr>
      </w:r>
    </w:p>
    <w:p w:rsidR="00000000" w:rsidDel="00000000" w:rsidP="00000000" w:rsidRDefault="00000000" w:rsidRPr="00000000" w14:paraId="00000032">
      <w:pPr>
        <w:contextualSpacing w:val="0"/>
        <w:rPr>
          <w:sz w:val="20"/>
          <w:szCs w:val="20"/>
        </w:rPr>
      </w:pPr>
      <w:r w:rsidDel="00000000" w:rsidR="00000000" w:rsidRPr="00000000">
        <w:rPr>
          <w:b w:val="1"/>
          <w:sz w:val="20"/>
          <w:szCs w:val="20"/>
          <w:rtl w:val="0"/>
        </w:rPr>
        <w:t xml:space="preserve">Twitter:</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https://twitter.com/womensecret</w:t>
        </w:r>
      </w:hyperlink>
      <w:r w:rsidDel="00000000" w:rsidR="00000000" w:rsidRPr="00000000">
        <w:rPr>
          <w:rtl w:val="0"/>
        </w:rPr>
      </w:r>
    </w:p>
    <w:p w:rsidR="00000000" w:rsidDel="00000000" w:rsidP="00000000" w:rsidRDefault="00000000" w:rsidRPr="00000000" w14:paraId="00000033">
      <w:pPr>
        <w:contextualSpacing w:val="0"/>
        <w:rPr>
          <w:sz w:val="20"/>
          <w:szCs w:val="20"/>
        </w:rPr>
      </w:pPr>
      <w:r w:rsidDel="00000000" w:rsidR="00000000" w:rsidRPr="00000000">
        <w:rPr>
          <w:b w:val="1"/>
          <w:sz w:val="20"/>
          <w:szCs w:val="20"/>
          <w:rtl w:val="0"/>
        </w:rPr>
        <w:t xml:space="preserve">Instagram</w:t>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https://www.instagram.com/womensecretofficial/</w:t>
        </w:r>
      </w:hyperlink>
      <w:r w:rsidDel="00000000" w:rsidR="00000000" w:rsidRPr="00000000">
        <w:rPr>
          <w:rtl w:val="0"/>
        </w:rPr>
      </w:r>
    </w:p>
    <w:p w:rsidR="00000000" w:rsidDel="00000000" w:rsidP="00000000" w:rsidRDefault="00000000" w:rsidRPr="00000000" w14:paraId="00000034">
      <w:pPr>
        <w:contextualSpacing w:val="0"/>
        <w:rPr>
          <w:sz w:val="20"/>
          <w:szCs w:val="20"/>
        </w:rPr>
      </w:pPr>
      <w:r w:rsidDel="00000000" w:rsidR="00000000" w:rsidRPr="00000000">
        <w:rPr>
          <w:b w:val="1"/>
          <w:sz w:val="20"/>
          <w:szCs w:val="20"/>
          <w:rtl w:val="0"/>
        </w:rPr>
        <w:t xml:space="preserve">Youtube:</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https://www.youtube.com/user/womensecretvideos</w:t>
        </w:r>
      </w:hyperlink>
      <w:r w:rsidDel="00000000" w:rsidR="00000000" w:rsidRPr="00000000">
        <w:rPr>
          <w:rtl w:val="0"/>
        </w:rPr>
      </w:r>
    </w:p>
    <w:p w:rsidR="00000000" w:rsidDel="00000000" w:rsidP="00000000" w:rsidRDefault="00000000" w:rsidRPr="00000000" w14:paraId="00000035">
      <w:pPr>
        <w:contextualSpacing w:val="0"/>
        <w:rPr>
          <w:sz w:val="20"/>
          <w:szCs w:val="20"/>
        </w:rPr>
      </w:pPr>
      <w:r w:rsidDel="00000000" w:rsidR="00000000" w:rsidRPr="00000000">
        <w:rPr>
          <w:rtl w:val="0"/>
        </w:rPr>
      </w:r>
    </w:p>
    <w:p w:rsidR="00000000" w:rsidDel="00000000" w:rsidP="00000000" w:rsidRDefault="00000000" w:rsidRPr="00000000" w14:paraId="00000036">
      <w:pPr>
        <w:contextualSpacing w:val="0"/>
        <w:rPr>
          <w:sz w:val="20"/>
          <w:szCs w:val="20"/>
        </w:rPr>
      </w:pPr>
      <w:r w:rsidDel="00000000" w:rsidR="00000000" w:rsidRPr="00000000">
        <w:rPr>
          <w:sz w:val="20"/>
          <w:szCs w:val="20"/>
          <w:rtl w:val="0"/>
        </w:rPr>
        <w:t xml:space="preserve">#womensecret</w:t>
      </w:r>
    </w:p>
    <w:p w:rsidR="00000000" w:rsidDel="00000000" w:rsidP="00000000" w:rsidRDefault="00000000" w:rsidRPr="00000000" w14:paraId="00000037">
      <w:pPr>
        <w:contextualSpacing w:val="0"/>
        <w:rPr>
          <w:sz w:val="20"/>
          <w:szCs w:val="20"/>
        </w:rPr>
      </w:pPr>
      <w:r w:rsidDel="00000000" w:rsidR="00000000" w:rsidRPr="00000000">
        <w:rPr>
          <w:rtl w:val="0"/>
        </w:rPr>
      </w:r>
    </w:p>
    <w:p w:rsidR="00000000" w:rsidDel="00000000" w:rsidP="00000000" w:rsidRDefault="00000000" w:rsidRPr="00000000" w14:paraId="00000038">
      <w:pPr>
        <w:contextualSpacing w:val="0"/>
        <w:rPr>
          <w:sz w:val="20"/>
          <w:szCs w:val="20"/>
        </w:rPr>
      </w:pPr>
      <w:r w:rsidDel="00000000" w:rsidR="00000000" w:rsidRPr="00000000">
        <w:rPr>
          <w:sz w:val="20"/>
          <w:szCs w:val="20"/>
          <w:rtl w:val="0"/>
        </w:rPr>
        <w:t xml:space="preserve">Visita: </w:t>
      </w:r>
      <w:hyperlink r:id="rId13">
        <w:r w:rsidDel="00000000" w:rsidR="00000000" w:rsidRPr="00000000">
          <w:rPr>
            <w:color w:val="1155cc"/>
            <w:sz w:val="20"/>
            <w:szCs w:val="20"/>
            <w:u w:val="single"/>
            <w:rtl w:val="0"/>
          </w:rPr>
          <w:t xml:space="preserve">https://womensecret.com/es/es/homepage</w:t>
        </w:r>
      </w:hyperlink>
      <w:r w:rsidDel="00000000" w:rsidR="00000000" w:rsidRPr="00000000">
        <w:rPr>
          <w:rtl w:val="0"/>
        </w:rPr>
      </w:r>
    </w:p>
    <w:p w:rsidR="00000000" w:rsidDel="00000000" w:rsidP="00000000" w:rsidRDefault="00000000" w:rsidRPr="00000000" w14:paraId="00000039">
      <w:pPr>
        <w:contextualSpacing w:val="0"/>
        <w:rPr>
          <w:sz w:val="20"/>
          <w:szCs w:val="20"/>
        </w:rPr>
      </w:pPr>
      <w:r w:rsidDel="00000000" w:rsidR="00000000" w:rsidRPr="00000000">
        <w:rPr>
          <w:rtl w:val="0"/>
        </w:rPr>
      </w:r>
    </w:p>
    <w:p w:rsidR="00000000" w:rsidDel="00000000" w:rsidP="00000000" w:rsidRDefault="00000000" w:rsidRPr="00000000" w14:paraId="0000003A">
      <w:pPr>
        <w:contextualSpacing w:val="0"/>
        <w:rPr>
          <w:sz w:val="20"/>
          <w:szCs w:val="20"/>
        </w:rPr>
      </w:pPr>
      <w:r w:rsidDel="00000000" w:rsidR="00000000" w:rsidRPr="00000000">
        <w:rPr>
          <w:rtl w:val="0"/>
        </w:rPr>
      </w:r>
    </w:p>
    <w:p w:rsidR="00000000" w:rsidDel="00000000" w:rsidP="00000000" w:rsidRDefault="00000000" w:rsidRPr="00000000" w14:paraId="0000003B">
      <w:pPr>
        <w:contextualSpacing w:val="0"/>
        <w:rPr>
          <w:b w:val="1"/>
          <w:sz w:val="20"/>
          <w:szCs w:val="20"/>
        </w:rPr>
      </w:pPr>
      <w:r w:rsidDel="00000000" w:rsidR="00000000" w:rsidRPr="00000000">
        <w:rPr>
          <w:b w:val="1"/>
          <w:sz w:val="20"/>
          <w:szCs w:val="20"/>
          <w:rtl w:val="0"/>
        </w:rPr>
        <w:t xml:space="preserve">ACERCA DE EL PALACIO DE HIERRO</w:t>
      </w:r>
    </w:p>
    <w:p w:rsidR="00000000" w:rsidDel="00000000" w:rsidP="00000000" w:rsidRDefault="00000000" w:rsidRPr="00000000" w14:paraId="0000003C">
      <w:pPr>
        <w:contextualSpacing w:val="0"/>
        <w:rPr>
          <w:sz w:val="20"/>
          <w:szCs w:val="20"/>
        </w:rPr>
      </w:pPr>
      <w:r w:rsidDel="00000000" w:rsidR="00000000" w:rsidRPr="00000000">
        <w:rPr>
          <w:rtl w:val="0"/>
        </w:rPr>
      </w:r>
    </w:p>
    <w:p w:rsidR="00000000" w:rsidDel="00000000" w:rsidP="00000000" w:rsidRDefault="00000000" w:rsidRPr="00000000" w14:paraId="0000003D">
      <w:pPr>
        <w:contextualSpacing w:val="0"/>
        <w:rPr>
          <w:sz w:val="20"/>
          <w:szCs w:val="20"/>
        </w:rPr>
      </w:pPr>
      <w:r w:rsidDel="00000000" w:rsidR="00000000" w:rsidRPr="00000000">
        <w:rPr>
          <w:sz w:val="20"/>
          <w:szCs w:val="20"/>
          <w:rtl w:val="0"/>
        </w:rPr>
        <w:t xml:space="preserve">Nacida en 1888, El Palacio de Hierro, perteneciente a Grupo Bal, es la referencia obligada en México al hablar de estilo y tendencias. Cuenta con 13 almacenes: 8 ubicados en DF y área metropolitana, y en Puebla, Monterrey, Guadalajara, Villahermosa y Querétaro, además de Casa Palacio Antara y Santa Fe y la tienda concepto La Boutique Palacio en Acoxpa, Acapulco y Cancún.</w:t>
      </w:r>
    </w:p>
    <w:p w:rsidR="00000000" w:rsidDel="00000000" w:rsidP="00000000" w:rsidRDefault="00000000" w:rsidRPr="00000000" w14:paraId="0000003E">
      <w:pPr>
        <w:contextualSpacing w:val="0"/>
        <w:rPr>
          <w:sz w:val="20"/>
          <w:szCs w:val="20"/>
        </w:rPr>
      </w:pPr>
      <w:r w:rsidDel="00000000" w:rsidR="00000000" w:rsidRPr="00000000">
        <w:rPr>
          <w:rtl w:val="0"/>
        </w:rPr>
      </w:r>
    </w:p>
    <w:p w:rsidR="00000000" w:rsidDel="00000000" w:rsidP="00000000" w:rsidRDefault="00000000" w:rsidRPr="00000000" w14:paraId="0000003F">
      <w:pPr>
        <w:contextualSpacing w:val="0"/>
        <w:rPr>
          <w:sz w:val="20"/>
          <w:szCs w:val="20"/>
        </w:rPr>
      </w:pPr>
      <w:r w:rsidDel="00000000" w:rsidR="00000000" w:rsidRPr="00000000">
        <w:rPr>
          <w:sz w:val="20"/>
          <w:szCs w:val="20"/>
          <w:rtl w:val="0"/>
        </w:rPr>
        <w:t xml:space="preserve">Acuñada en 1996 por el presidente de Grupo Bal, Don Alberto Baillères, la icónica frase “Soy Totalmente Palacio”, además de generar un sentido de pertenencia en México, se ha convertido en el ADN de su cultura empresarial. Distribuidor exclusivo de marcas como Burberry, CH Carolina Herrera,  Tiffany &amp; Co, H.Stern, Christian Dior, Loewe y Socio Comercial Estratégico de las principales marcas del Grupo LVMH, Kering, Estee Lauder, L’Oréal y Richmont, y boutiques propias de Mango, Springfield, Bebe, Aldo, UGG, Tory Burch, y Michael Kors, El Palacio de Hierro ha sido capaz de crear un verdadero estilo de vida “Totalmente Palacio”.</w:t>
      </w:r>
    </w:p>
    <w:p w:rsidR="00000000" w:rsidDel="00000000" w:rsidP="00000000" w:rsidRDefault="00000000" w:rsidRPr="00000000" w14:paraId="00000040">
      <w:pPr>
        <w:contextualSpacing w:val="0"/>
        <w:rPr>
          <w:sz w:val="20"/>
          <w:szCs w:val="20"/>
        </w:rPr>
      </w:pPr>
      <w:r w:rsidDel="00000000" w:rsidR="00000000" w:rsidRPr="00000000">
        <w:rPr>
          <w:rtl w:val="0"/>
        </w:rPr>
      </w:r>
    </w:p>
    <w:p w:rsidR="00000000" w:rsidDel="00000000" w:rsidP="00000000" w:rsidRDefault="00000000" w:rsidRPr="00000000" w14:paraId="00000041">
      <w:pPr>
        <w:contextualSpacing w:val="0"/>
        <w:rPr>
          <w:b w:val="1"/>
          <w:sz w:val="20"/>
          <w:szCs w:val="20"/>
        </w:rPr>
      </w:pPr>
      <w:r w:rsidDel="00000000" w:rsidR="00000000" w:rsidRPr="00000000">
        <w:rPr>
          <w:b w:val="1"/>
          <w:sz w:val="20"/>
          <w:szCs w:val="20"/>
          <w:rtl w:val="0"/>
        </w:rPr>
        <w:t xml:space="preserve">Siguenos en:</w:t>
      </w:r>
    </w:p>
    <w:p w:rsidR="00000000" w:rsidDel="00000000" w:rsidP="00000000" w:rsidRDefault="00000000" w:rsidRPr="00000000" w14:paraId="00000042">
      <w:pPr>
        <w:contextualSpacing w:val="0"/>
        <w:rPr>
          <w:sz w:val="20"/>
          <w:szCs w:val="20"/>
        </w:rPr>
      </w:pPr>
      <w:r w:rsidDel="00000000" w:rsidR="00000000" w:rsidRPr="00000000">
        <w:rPr>
          <w:rtl w:val="0"/>
        </w:rPr>
      </w:r>
    </w:p>
    <w:p w:rsidR="00000000" w:rsidDel="00000000" w:rsidP="00000000" w:rsidRDefault="00000000" w:rsidRPr="00000000" w14:paraId="00000043">
      <w:pPr>
        <w:contextualSpacing w:val="0"/>
        <w:rPr>
          <w:sz w:val="20"/>
          <w:szCs w:val="20"/>
        </w:rPr>
      </w:pPr>
      <w:r w:rsidDel="00000000" w:rsidR="00000000" w:rsidRPr="00000000">
        <w:rPr>
          <w:b w:val="1"/>
          <w:sz w:val="20"/>
          <w:szCs w:val="20"/>
          <w:rtl w:val="0"/>
        </w:rPr>
        <w:t xml:space="preserve">Facebook:</w:t>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https://www.facebook.com/PalaciodeHierro</w:t>
        </w:r>
      </w:hyperlink>
      <w:r w:rsidDel="00000000" w:rsidR="00000000" w:rsidRPr="00000000">
        <w:rPr>
          <w:rtl w:val="0"/>
        </w:rPr>
      </w:r>
    </w:p>
    <w:p w:rsidR="00000000" w:rsidDel="00000000" w:rsidP="00000000" w:rsidRDefault="00000000" w:rsidRPr="00000000" w14:paraId="00000044">
      <w:pPr>
        <w:contextualSpacing w:val="0"/>
        <w:rPr>
          <w:sz w:val="20"/>
          <w:szCs w:val="20"/>
        </w:rPr>
      </w:pPr>
      <w:r w:rsidDel="00000000" w:rsidR="00000000" w:rsidRPr="00000000">
        <w:rPr>
          <w:b w:val="1"/>
          <w:sz w:val="20"/>
          <w:szCs w:val="20"/>
          <w:rtl w:val="0"/>
        </w:rPr>
        <w:t xml:space="preserve">Instagram:</w:t>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https://www.instagram.com/palaciodehierro/</w:t>
        </w:r>
      </w:hyperlink>
      <w:r w:rsidDel="00000000" w:rsidR="00000000" w:rsidRPr="00000000">
        <w:rPr>
          <w:rtl w:val="0"/>
        </w:rPr>
      </w:r>
    </w:p>
    <w:p w:rsidR="00000000" w:rsidDel="00000000" w:rsidP="00000000" w:rsidRDefault="00000000" w:rsidRPr="00000000" w14:paraId="00000045">
      <w:pPr>
        <w:contextualSpacing w:val="0"/>
        <w:rPr>
          <w:sz w:val="20"/>
          <w:szCs w:val="20"/>
        </w:rPr>
      </w:pPr>
      <w:r w:rsidDel="00000000" w:rsidR="00000000" w:rsidRPr="00000000">
        <w:rPr>
          <w:b w:val="1"/>
          <w:sz w:val="20"/>
          <w:szCs w:val="20"/>
          <w:rtl w:val="0"/>
        </w:rPr>
        <w:t xml:space="preserve">Twitter: </w:t>
      </w:r>
      <w:hyperlink r:id="rId16">
        <w:r w:rsidDel="00000000" w:rsidR="00000000" w:rsidRPr="00000000">
          <w:rPr>
            <w:color w:val="1155cc"/>
            <w:sz w:val="20"/>
            <w:szCs w:val="20"/>
            <w:u w:val="single"/>
            <w:rtl w:val="0"/>
          </w:rPr>
          <w:t xml:space="preserve">https://twitter.com/palaciohierro</w:t>
        </w:r>
      </w:hyperlink>
      <w:r w:rsidDel="00000000" w:rsidR="00000000" w:rsidRPr="00000000">
        <w:rPr>
          <w:rtl w:val="0"/>
        </w:rPr>
      </w:r>
    </w:p>
    <w:p w:rsidR="00000000" w:rsidDel="00000000" w:rsidP="00000000" w:rsidRDefault="00000000" w:rsidRPr="00000000" w14:paraId="00000046">
      <w:pPr>
        <w:contextualSpacing w:val="0"/>
        <w:rPr>
          <w:sz w:val="20"/>
          <w:szCs w:val="20"/>
        </w:rPr>
      </w:pPr>
      <w:r w:rsidDel="00000000" w:rsidR="00000000" w:rsidRPr="00000000">
        <w:rPr>
          <w:b w:val="1"/>
          <w:sz w:val="20"/>
          <w:szCs w:val="20"/>
          <w:rtl w:val="0"/>
        </w:rPr>
        <w:t xml:space="preserve">Pinterest:</w:t>
      </w:r>
      <w:hyperlink r:id="rId17">
        <w:r w:rsidDel="00000000" w:rsidR="00000000" w:rsidRPr="00000000">
          <w:rPr>
            <w:color w:val="1155cc"/>
            <w:sz w:val="20"/>
            <w:szCs w:val="20"/>
            <w:u w:val="single"/>
            <w:rtl w:val="0"/>
          </w:rPr>
          <w:t xml:space="preserve"> https://www.pinterest.com.mx/palaciodehierro/</w:t>
        </w:r>
      </w:hyperlink>
      <w:r w:rsidDel="00000000" w:rsidR="00000000" w:rsidRPr="00000000">
        <w:rPr>
          <w:rtl w:val="0"/>
        </w:rPr>
      </w:r>
    </w:p>
    <w:p w:rsidR="00000000" w:rsidDel="00000000" w:rsidP="00000000" w:rsidRDefault="00000000" w:rsidRPr="00000000" w14:paraId="00000047">
      <w:pPr>
        <w:contextualSpacing w:val="0"/>
        <w:rPr>
          <w:sz w:val="20"/>
          <w:szCs w:val="20"/>
        </w:rPr>
      </w:pPr>
      <w:r w:rsidDel="00000000" w:rsidR="00000000" w:rsidRPr="00000000">
        <w:rPr>
          <w:b w:val="1"/>
          <w:sz w:val="20"/>
          <w:szCs w:val="20"/>
          <w:rtl w:val="0"/>
        </w:rPr>
        <w:t xml:space="preserve">YouTube:</w:t>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https://www.youtube.com/user/ElPalacioDeHierro</w:t>
        </w:r>
      </w:hyperlink>
      <w:r w:rsidDel="00000000" w:rsidR="00000000" w:rsidRPr="00000000">
        <w:rPr>
          <w:rtl w:val="0"/>
        </w:rPr>
      </w:r>
    </w:p>
    <w:p w:rsidR="00000000" w:rsidDel="00000000" w:rsidP="00000000" w:rsidRDefault="00000000" w:rsidRPr="00000000" w14:paraId="00000048">
      <w:pPr>
        <w:contextualSpacing w:val="0"/>
        <w:rPr>
          <w:sz w:val="20"/>
          <w:szCs w:val="20"/>
        </w:rPr>
      </w:pPr>
      <w:r w:rsidDel="00000000" w:rsidR="00000000" w:rsidRPr="00000000">
        <w:rPr>
          <w:rtl w:val="0"/>
        </w:rPr>
      </w:r>
    </w:p>
    <w:p w:rsidR="00000000" w:rsidDel="00000000" w:rsidP="00000000" w:rsidRDefault="00000000" w:rsidRPr="00000000" w14:paraId="00000049">
      <w:pPr>
        <w:contextualSpacing w:val="0"/>
        <w:rPr>
          <w:sz w:val="20"/>
          <w:szCs w:val="20"/>
        </w:rPr>
      </w:pPr>
      <w:r w:rsidDel="00000000" w:rsidR="00000000" w:rsidRPr="00000000">
        <w:rPr>
          <w:sz w:val="20"/>
          <w:szCs w:val="20"/>
          <w:rtl w:val="0"/>
        </w:rPr>
        <w:t xml:space="preserve">Visita </w:t>
      </w:r>
      <w:hyperlink r:id="rId19">
        <w:r w:rsidDel="00000000" w:rsidR="00000000" w:rsidRPr="00000000">
          <w:rPr>
            <w:color w:val="1155cc"/>
            <w:sz w:val="20"/>
            <w:szCs w:val="20"/>
            <w:u w:val="single"/>
            <w:rtl w:val="0"/>
          </w:rPr>
          <w:t xml:space="preserve">www.elpalaciodehierro.com</w:t>
        </w:r>
      </w:hyperlink>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spacing w:line="276" w:lineRule="auto"/>
        <w:contextualSpacing w:val="0"/>
        <w:jc w:val="both"/>
        <w:rPr/>
      </w:pPr>
      <w:r w:rsidDel="00000000" w:rsidR="00000000" w:rsidRPr="00000000">
        <w:rPr>
          <w:rtl w:val="0"/>
        </w:rPr>
        <w:t xml:space="preserve">Para cualquier requerimiento de </w:t>
      </w:r>
      <w:r w:rsidDel="00000000" w:rsidR="00000000" w:rsidRPr="00000000">
        <w:rPr>
          <w:b w:val="1"/>
          <w:rtl w:val="0"/>
        </w:rPr>
        <w:t xml:space="preserve">Women’secret</w:t>
      </w:r>
      <w:r w:rsidDel="00000000" w:rsidR="00000000" w:rsidRPr="00000000">
        <w:rPr>
          <w:rtl w:val="0"/>
        </w:rPr>
        <w:t xml:space="preserve"> contactar a:</w:t>
      </w:r>
    </w:p>
    <w:p w:rsidR="00000000" w:rsidDel="00000000" w:rsidP="00000000" w:rsidRDefault="00000000" w:rsidRPr="00000000" w14:paraId="0000004C">
      <w:pPr>
        <w:spacing w:line="276" w:lineRule="auto"/>
        <w:contextualSpacing w:val="0"/>
        <w:rPr/>
      </w:pPr>
      <w:r w:rsidDel="00000000" w:rsidR="00000000" w:rsidRPr="00000000">
        <w:rPr>
          <w:rtl w:val="0"/>
        </w:rPr>
      </w:r>
    </w:p>
    <w:p w:rsidR="00000000" w:rsidDel="00000000" w:rsidP="00000000" w:rsidRDefault="00000000" w:rsidRPr="00000000" w14:paraId="0000004D">
      <w:pPr>
        <w:spacing w:line="276" w:lineRule="auto"/>
        <w:contextualSpacing w:val="0"/>
        <w:rPr>
          <w:b w:val="1"/>
        </w:rPr>
      </w:pPr>
      <w:r w:rsidDel="00000000" w:rsidR="00000000" w:rsidRPr="00000000">
        <w:rPr>
          <w:b w:val="1"/>
          <w:rtl w:val="0"/>
        </w:rPr>
        <w:t xml:space="preserve">Another Company</w:t>
      </w:r>
    </w:p>
    <w:p w:rsidR="00000000" w:rsidDel="00000000" w:rsidP="00000000" w:rsidRDefault="00000000" w:rsidRPr="00000000" w14:paraId="0000004E">
      <w:pPr>
        <w:spacing w:line="276" w:lineRule="auto"/>
        <w:contextualSpacing w:val="0"/>
        <w:rPr>
          <w:b w:val="1"/>
        </w:rPr>
      </w:pPr>
      <w:r w:rsidDel="00000000" w:rsidR="00000000" w:rsidRPr="00000000">
        <w:rPr>
          <w:rtl w:val="0"/>
        </w:rPr>
      </w:r>
    </w:p>
    <w:p w:rsidR="00000000" w:rsidDel="00000000" w:rsidP="00000000" w:rsidRDefault="00000000" w:rsidRPr="00000000" w14:paraId="0000004F">
      <w:pPr>
        <w:spacing w:line="276" w:lineRule="auto"/>
        <w:contextualSpacing w:val="0"/>
        <w:rPr/>
      </w:pPr>
      <w:r w:rsidDel="00000000" w:rsidR="00000000" w:rsidRPr="00000000">
        <w:rPr>
          <w:rtl w:val="0"/>
        </w:rPr>
        <w:t xml:space="preserve">Nallely Enríquez, Fashion Account Manager</w:t>
      </w:r>
    </w:p>
    <w:p w:rsidR="00000000" w:rsidDel="00000000" w:rsidP="00000000" w:rsidRDefault="00000000" w:rsidRPr="00000000" w14:paraId="00000050">
      <w:pPr>
        <w:spacing w:line="276" w:lineRule="auto"/>
        <w:contextualSpacing w:val="0"/>
        <w:rPr/>
      </w:pPr>
      <w:r w:rsidDel="00000000" w:rsidR="00000000" w:rsidRPr="00000000">
        <w:rPr>
          <w:rtl w:val="0"/>
        </w:rPr>
        <w:t xml:space="preserve">(55) 25598113 | </w:t>
      </w:r>
      <w:hyperlink r:id="rId20">
        <w:r w:rsidDel="00000000" w:rsidR="00000000" w:rsidRPr="00000000">
          <w:rPr>
            <w:color w:val="1155cc"/>
            <w:u w:val="single"/>
            <w:rtl w:val="0"/>
          </w:rPr>
          <w:t xml:space="preserve">nallely@another.co</w:t>
        </w:r>
      </w:hyperlink>
      <w:r w:rsidDel="00000000" w:rsidR="00000000" w:rsidRPr="00000000">
        <w:rPr>
          <w:rtl w:val="0"/>
        </w:rPr>
      </w:r>
    </w:p>
    <w:p w:rsidR="00000000" w:rsidDel="00000000" w:rsidP="00000000" w:rsidRDefault="00000000" w:rsidRPr="00000000" w14:paraId="00000051">
      <w:pPr>
        <w:spacing w:line="276" w:lineRule="auto"/>
        <w:contextualSpacing w:val="0"/>
        <w:rPr/>
      </w:pPr>
      <w:r w:rsidDel="00000000" w:rsidR="00000000" w:rsidRPr="00000000">
        <w:rPr>
          <w:rtl w:val="0"/>
        </w:rPr>
      </w:r>
    </w:p>
    <w:p w:rsidR="00000000" w:rsidDel="00000000" w:rsidP="00000000" w:rsidRDefault="00000000" w:rsidRPr="00000000" w14:paraId="00000052">
      <w:pPr>
        <w:spacing w:line="276" w:lineRule="auto"/>
        <w:contextualSpacing w:val="0"/>
        <w:rPr/>
      </w:pPr>
      <w:r w:rsidDel="00000000" w:rsidR="00000000" w:rsidRPr="00000000">
        <w:rPr>
          <w:rtl w:val="0"/>
        </w:rPr>
        <w:t xml:space="preserve">Andrea Nieto, Jr. Account Executive</w:t>
        <w:br w:type="textWrapping"/>
        <w:t xml:space="preserve">(55) 61117489 | </w:t>
      </w:r>
      <w:hyperlink r:id="rId21">
        <w:r w:rsidDel="00000000" w:rsidR="00000000" w:rsidRPr="00000000">
          <w:rPr>
            <w:color w:val="1155cc"/>
            <w:u w:val="single"/>
            <w:rtl w:val="0"/>
          </w:rPr>
          <w:t xml:space="preserve">andrea.nieto@another.co</w:t>
        </w:r>
      </w:hyperlink>
      <w:r w:rsidDel="00000000" w:rsidR="00000000" w:rsidRPr="00000000">
        <w:rPr>
          <w:rtl w:val="0"/>
        </w:rPr>
      </w:r>
    </w:p>
    <w:p w:rsidR="00000000" w:rsidDel="00000000" w:rsidP="00000000" w:rsidRDefault="00000000" w:rsidRPr="00000000" w14:paraId="00000053">
      <w:pPr>
        <w:spacing w:line="276" w:lineRule="auto"/>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nallely@another.co" TargetMode="External"/><Relationship Id="rId11" Type="http://schemas.openxmlformats.org/officeDocument/2006/relationships/hyperlink" Target="https://www.instagram.com/womensecretofficial/" TargetMode="External"/><Relationship Id="rId10" Type="http://schemas.openxmlformats.org/officeDocument/2006/relationships/hyperlink" Target="https://twitter.com/womensecret" TargetMode="External"/><Relationship Id="rId21" Type="http://schemas.openxmlformats.org/officeDocument/2006/relationships/hyperlink" Target="mailto:andrea.nieto@another.co" TargetMode="External"/><Relationship Id="rId13" Type="http://schemas.openxmlformats.org/officeDocument/2006/relationships/hyperlink" Target="https://womensecret.com/es/es/homepage" TargetMode="External"/><Relationship Id="rId12" Type="http://schemas.openxmlformats.org/officeDocument/2006/relationships/hyperlink" Target="https://www.youtube.com/user/womensecretvide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interest.com.mx/womensecret/" TargetMode="External"/><Relationship Id="rId15" Type="http://schemas.openxmlformats.org/officeDocument/2006/relationships/hyperlink" Target="https://www.instagram.com/palaciodehierro/" TargetMode="External"/><Relationship Id="rId14" Type="http://schemas.openxmlformats.org/officeDocument/2006/relationships/hyperlink" Target="https://www.facebook.com/PalaciodeHierro" TargetMode="External"/><Relationship Id="rId17" Type="http://schemas.openxmlformats.org/officeDocument/2006/relationships/hyperlink" Target="https://www.pinterest.com.mx/palaciodehierro/" TargetMode="External"/><Relationship Id="rId16" Type="http://schemas.openxmlformats.org/officeDocument/2006/relationships/hyperlink" Target="https://twitter.com/palaciohierro" TargetMode="External"/><Relationship Id="rId5" Type="http://schemas.openxmlformats.org/officeDocument/2006/relationships/styles" Target="styles.xml"/><Relationship Id="rId19" Type="http://schemas.openxmlformats.org/officeDocument/2006/relationships/hyperlink" Target="http://www.elpalaciodehierro.com" TargetMode="External"/><Relationship Id="rId6" Type="http://schemas.openxmlformats.org/officeDocument/2006/relationships/image" Target="media/image2.png"/><Relationship Id="rId18" Type="http://schemas.openxmlformats.org/officeDocument/2006/relationships/hyperlink" Target="https://www.youtube.com/user/ElPalacioDeHierro" TargetMode="External"/><Relationship Id="rId7" Type="http://schemas.openxmlformats.org/officeDocument/2006/relationships/hyperlink" Target="https://www.elpalaciodehierro.com/womensecret" TargetMode="External"/><Relationship Id="rId8" Type="http://schemas.openxmlformats.org/officeDocument/2006/relationships/hyperlink" Target="https://www.facebook.com/WomenSecr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